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0B" w:rsidRPr="00FC36F0" w:rsidRDefault="006816D2">
      <w:pPr>
        <w:spacing w:line="540" w:lineRule="exact"/>
        <w:jc w:val="center"/>
        <w:rPr>
          <w:rFonts w:asciiTheme="majorEastAsia" w:eastAsiaTheme="majorEastAsia" w:hAnsiTheme="majorEastAsia" w:cs="仿宋"/>
          <w:sz w:val="44"/>
          <w:szCs w:val="44"/>
        </w:rPr>
      </w:pPr>
      <w:r w:rsidRPr="00FC36F0">
        <w:rPr>
          <w:rFonts w:asciiTheme="majorEastAsia" w:eastAsiaTheme="majorEastAsia" w:hAnsiTheme="majorEastAsia" w:cs="仿宋" w:hint="eastAsia"/>
          <w:sz w:val="44"/>
          <w:szCs w:val="44"/>
        </w:rPr>
        <w:t>《</w:t>
      </w:r>
      <w:r w:rsidRPr="00FC36F0">
        <w:rPr>
          <w:rFonts w:asciiTheme="majorEastAsia" w:eastAsiaTheme="majorEastAsia" w:hAnsiTheme="majorEastAsia" w:cs="仿宋" w:hint="eastAsia"/>
          <w:b/>
          <w:bCs/>
          <w:sz w:val="44"/>
          <w:szCs w:val="44"/>
        </w:rPr>
        <w:t>烟花爆竹批发企业安全生产管理手册编写导则》编制说明</w:t>
      </w:r>
    </w:p>
    <w:p w:rsidR="009C100B" w:rsidRPr="00FC36F0" w:rsidRDefault="009C100B" w:rsidP="00FC36F0">
      <w:pPr>
        <w:spacing w:line="600" w:lineRule="exact"/>
        <w:ind w:firstLineChars="200" w:firstLine="880"/>
        <w:rPr>
          <w:rFonts w:ascii="仿宋_GB2312" w:eastAsia="仿宋_GB2312" w:hAnsi="仿宋" w:cs="仿宋"/>
          <w:sz w:val="44"/>
          <w:szCs w:val="44"/>
        </w:rPr>
      </w:pPr>
    </w:p>
    <w:p w:rsidR="009C100B" w:rsidRPr="00FC36F0" w:rsidRDefault="009C100B" w:rsidP="00FC36F0">
      <w:pPr>
        <w:spacing w:line="600" w:lineRule="exact"/>
        <w:ind w:firstLineChars="200" w:firstLine="643"/>
        <w:rPr>
          <w:rFonts w:ascii="仿宋_GB2312" w:eastAsia="仿宋_GB2312" w:hAnsi="仿宋" w:cs="仿宋"/>
          <w:b/>
          <w:sz w:val="32"/>
          <w:szCs w:val="32"/>
        </w:rPr>
      </w:pPr>
    </w:p>
    <w:p w:rsidR="009C100B" w:rsidRPr="00FC36F0" w:rsidRDefault="006816D2" w:rsidP="00FC36F0">
      <w:pPr>
        <w:spacing w:line="600" w:lineRule="exact"/>
        <w:ind w:firstLineChars="200" w:firstLine="643"/>
        <w:rPr>
          <w:rFonts w:ascii="仿宋_GB2312" w:eastAsia="仿宋_GB2312" w:hAnsi="仿宋" w:cs="仿宋"/>
          <w:bCs/>
          <w:sz w:val="32"/>
          <w:szCs w:val="32"/>
        </w:rPr>
      </w:pPr>
      <w:r w:rsidRPr="00FC36F0">
        <w:rPr>
          <w:rFonts w:ascii="仿宋_GB2312" w:eastAsia="仿宋_GB2312" w:hAnsi="仿宋" w:cs="仿宋" w:hint="eastAsia"/>
          <w:b/>
          <w:sz w:val="32"/>
          <w:szCs w:val="32"/>
        </w:rPr>
        <w:t>一、制定标准的背景、意义和目的</w:t>
      </w:r>
    </w:p>
    <w:p w:rsidR="009C100B" w:rsidRPr="00FC36F0" w:rsidRDefault="006816D2" w:rsidP="00FC36F0">
      <w:pPr>
        <w:spacing w:line="600" w:lineRule="exact"/>
        <w:ind w:firstLineChars="200" w:firstLine="643"/>
        <w:rPr>
          <w:rFonts w:ascii="仿宋_GB2312" w:eastAsia="仿宋_GB2312" w:hAnsi="仿宋" w:cs="仿宋"/>
          <w:b/>
          <w:bCs/>
          <w:color w:val="333333"/>
          <w:sz w:val="32"/>
          <w:szCs w:val="32"/>
          <w:shd w:val="clear" w:color="auto" w:fill="FFFFFF"/>
        </w:rPr>
      </w:pPr>
      <w:r w:rsidRPr="00FC36F0">
        <w:rPr>
          <w:rFonts w:ascii="仿宋_GB2312" w:eastAsia="仿宋_GB2312" w:hAnsi="仿宋" w:cs="仿宋" w:hint="eastAsia"/>
          <w:b/>
          <w:bCs/>
          <w:color w:val="333333"/>
          <w:sz w:val="32"/>
          <w:szCs w:val="32"/>
          <w:shd w:val="clear" w:color="auto" w:fill="FFFFFF"/>
        </w:rPr>
        <w:t>（一）制定标准的背景</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color w:val="333333"/>
          <w:sz w:val="32"/>
          <w:szCs w:val="32"/>
          <w:shd w:val="clear" w:color="auto" w:fill="FFFFFF"/>
        </w:rPr>
        <w:t>烟花爆竹是中华民族的传统民俗文化重要内容，在节日和庆典活动期间通过燃放烟花爆竹，以表达吉庆欢乐之情，祈求平安福祉。然而，</w:t>
      </w:r>
      <w:r w:rsidRPr="00FC36F0">
        <w:rPr>
          <w:rFonts w:ascii="仿宋_GB2312" w:eastAsia="仿宋_GB2312" w:hAnsi="仿宋" w:cs="仿宋" w:hint="eastAsia"/>
          <w:sz w:val="32"/>
          <w:szCs w:val="32"/>
        </w:rPr>
        <w:t>烟花爆竹又是爆炸危险物品，在烟花爆竹生产、经营、储存、运输和燃放等环节中各类事故时有发生。</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为加强烟花爆竹安全生产管理，防止和减少生产安全事故，国家出台了一系列烟花爆竹安全管理法律法规和标准规范，对于推动烟花爆竹行业安全生产起到了积极的作用，烟花爆竹行业安全生产形势不断好转。</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近年来，辽宁省烟花爆竹协会按照国家和我省安全生产监管部门的规定和行业协会要求，切实履行行业自律的责任，认真开展各项工作，不断推动全省烟花爆竹批发企业落实安全生产主体责任，企业的安全生产管理水平得到提升。</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然而，通过协会对全省批发企业的调查发现，尽管一些企业按要求也都落实了安全生产主体责任，建立了安全生产责任制，制定了安全管理规章制度和安全技术作业规程，但还存在一些突出问题。一是安全生产责任制的责任人员、责任范围和考核标准不够准确、具体，有的还不符合法律法规的要求；二是安全管理</w:t>
      </w:r>
      <w:r w:rsidRPr="00FC36F0">
        <w:rPr>
          <w:rFonts w:ascii="仿宋_GB2312" w:eastAsia="仿宋_GB2312" w:hAnsi="仿宋" w:cs="仿宋" w:hint="eastAsia"/>
          <w:sz w:val="32"/>
          <w:szCs w:val="32"/>
        </w:rPr>
        <w:lastRenderedPageBreak/>
        <w:t>规章制度不够切合实际，东拼西凑、照搬照抄，不能实现企业安全管理有效运转；三是安全技术操作规程不齐全、有漏洞，不能严格规范作业程序；四是各项工作记录不完善，重点工作内容无法实现可追溯无运行记录。一些企业反映“安全生产管理要求条款太多，企业制定自己的安全生产管理文件实在是无从下手，只能向有关服务机构有偿索取，但又是务虚多、务实少，不切合实际，运行不到位，总是存在问题。我们希望有具体的标准范本，能指导我们企业自行建立行之有效的管理文件”</w:t>
      </w:r>
      <w:r w:rsidRPr="00FC36F0">
        <w:rPr>
          <w:rFonts w:ascii="仿宋_GB2312" w:eastAsia="仿宋_GB2312" w:hAnsi="仿宋" w:cs="仿宋" w:hint="eastAsia"/>
          <w:b/>
          <w:bCs/>
          <w:sz w:val="32"/>
          <w:szCs w:val="32"/>
        </w:rPr>
        <w:t>。</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为切实解决上述问题，真正解决企业安全生产管理的突出问题，确保企业安全管理制度有效运行，实现安全生产，应当从规范企业编制安全生产管理文件上入手，帮助企业完善各项制度。经查询，目前我省烟花爆竹行业乃至全国同行业，还没有关于指导烟花爆竹批发企业制定安全生产管理文件的规范性文件。针对这一实际问题，辽宁省检验检测认证中心与辽宁省烟花爆竹协会，通过省应急管理厅向省标准化行政主管部门提出制定</w:t>
      </w:r>
      <w:r w:rsidRPr="00FC36F0">
        <w:rPr>
          <w:rFonts w:ascii="仿宋_GB2312" w:eastAsia="仿宋_GB2312" w:hAnsi="仿宋" w:cs="仿宋" w:hint="eastAsia"/>
          <w:sz w:val="32"/>
          <w:szCs w:val="32"/>
          <w:shd w:val="clear" w:color="auto" w:fill="FFFFFF"/>
        </w:rPr>
        <w:t>《辽宁省烟花爆竹批发企业安全管理手册编写导则》的申请并经批准立项。</w:t>
      </w:r>
    </w:p>
    <w:p w:rsidR="009C100B" w:rsidRPr="00FC36F0" w:rsidRDefault="006816D2" w:rsidP="00FC36F0">
      <w:pPr>
        <w:spacing w:line="600" w:lineRule="exact"/>
        <w:ind w:firstLineChars="200" w:firstLine="643"/>
        <w:rPr>
          <w:rFonts w:ascii="仿宋_GB2312" w:eastAsia="仿宋_GB2312" w:hAnsi="仿宋" w:cs="仿宋"/>
          <w:b/>
          <w:bCs/>
          <w:color w:val="333333"/>
          <w:sz w:val="32"/>
          <w:szCs w:val="32"/>
          <w:shd w:val="clear" w:color="auto" w:fill="FFFFFF"/>
        </w:rPr>
      </w:pPr>
      <w:r w:rsidRPr="00FC36F0">
        <w:rPr>
          <w:rFonts w:ascii="仿宋_GB2312" w:eastAsia="仿宋_GB2312" w:hAnsi="仿宋" w:cs="仿宋" w:hint="eastAsia"/>
          <w:b/>
          <w:bCs/>
          <w:color w:val="333333"/>
          <w:sz w:val="32"/>
          <w:szCs w:val="32"/>
          <w:shd w:val="clear" w:color="auto" w:fill="FFFFFF"/>
        </w:rPr>
        <w:t>（二）制定标准的意义和目的</w:t>
      </w:r>
    </w:p>
    <w:p w:rsidR="009C100B" w:rsidRPr="00FC36F0" w:rsidRDefault="006816D2" w:rsidP="00FC36F0">
      <w:pPr>
        <w:spacing w:line="600" w:lineRule="exact"/>
        <w:ind w:firstLineChars="200" w:firstLine="640"/>
        <w:rPr>
          <w:rFonts w:ascii="仿宋_GB2312" w:eastAsia="仿宋_GB2312" w:hAnsi="仿宋" w:cs="仿宋"/>
          <w:color w:val="333333"/>
          <w:sz w:val="32"/>
          <w:szCs w:val="32"/>
          <w:shd w:val="clear" w:color="auto" w:fill="FFFFFF"/>
        </w:rPr>
      </w:pPr>
      <w:r w:rsidRPr="00FC36F0">
        <w:rPr>
          <w:rFonts w:ascii="仿宋_GB2312" w:eastAsia="仿宋_GB2312" w:hAnsi="仿宋" w:cs="仿宋" w:hint="eastAsia"/>
          <w:color w:val="333333"/>
          <w:sz w:val="32"/>
          <w:szCs w:val="32"/>
          <w:shd w:val="clear" w:color="auto" w:fill="FFFFFF"/>
        </w:rPr>
        <w:t>创新安全生产管理思路，为政府、行业和社会服务。科学规划烟花爆竹批发企业安全生产管理技术路线，指导烟花爆竹批发企业建立一套科学、有效、切实可行的安全生产管理体系，推动我省烟花爆竹行业安全生产水平有效提升，防止和减少安全事故，维护公共安全，传承烟花艺术。</w:t>
      </w:r>
    </w:p>
    <w:p w:rsidR="009C100B" w:rsidRPr="00FC36F0" w:rsidRDefault="006816D2" w:rsidP="00FC36F0">
      <w:pPr>
        <w:spacing w:line="600" w:lineRule="exact"/>
        <w:ind w:firstLineChars="200" w:firstLine="643"/>
        <w:rPr>
          <w:rFonts w:ascii="仿宋_GB2312" w:eastAsia="仿宋_GB2312" w:hAnsi="仿宋" w:cs="仿宋"/>
          <w:b/>
          <w:bCs/>
          <w:color w:val="333333"/>
          <w:sz w:val="32"/>
          <w:szCs w:val="32"/>
          <w:shd w:val="clear" w:color="auto" w:fill="FFFFFF"/>
        </w:rPr>
      </w:pPr>
      <w:r w:rsidRPr="00FC36F0">
        <w:rPr>
          <w:rFonts w:ascii="仿宋_GB2312" w:eastAsia="仿宋_GB2312" w:hAnsi="仿宋" w:cs="仿宋" w:hint="eastAsia"/>
          <w:b/>
          <w:bCs/>
          <w:color w:val="333333"/>
          <w:sz w:val="32"/>
          <w:szCs w:val="32"/>
          <w:shd w:val="clear" w:color="auto" w:fill="FFFFFF"/>
        </w:rPr>
        <w:t>二、工作简介</w:t>
      </w:r>
    </w:p>
    <w:p w:rsidR="009C100B" w:rsidRPr="00061332"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lastRenderedPageBreak/>
        <w:t>该标准是经辽宁省市场监督管理局《关于下达2019年辽宁省地方标准制修订项目计划的通知》辽市监发[2019]91号文件批准立项，由辽宁省应急</w:t>
      </w:r>
      <w:r w:rsidR="00130578" w:rsidRPr="00061332">
        <w:rPr>
          <w:rFonts w:ascii="仿宋_GB2312" w:eastAsia="仿宋_GB2312" w:hAnsi="仿宋" w:cs="仿宋" w:hint="eastAsia"/>
          <w:sz w:val="32"/>
          <w:szCs w:val="32"/>
        </w:rPr>
        <w:t>管理</w:t>
      </w:r>
      <w:r w:rsidRPr="00061332">
        <w:rPr>
          <w:rFonts w:ascii="仿宋_GB2312" w:eastAsia="仿宋_GB2312" w:hAnsi="仿宋" w:cs="仿宋" w:hint="eastAsia"/>
          <w:sz w:val="32"/>
          <w:szCs w:val="32"/>
        </w:rPr>
        <w:t>厅提出和归口管理，辽宁省检验检测认证中心与辽宁省烟花爆竹协会为起草单位。</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061332">
        <w:rPr>
          <w:rFonts w:ascii="仿宋_GB2312" w:eastAsia="仿宋_GB2312" w:hAnsi="仿宋" w:cs="仿宋" w:hint="eastAsia"/>
          <w:sz w:val="32"/>
          <w:szCs w:val="32"/>
        </w:rPr>
        <w:t>该标准由辽宁省烟花爆竹协会</w:t>
      </w:r>
      <w:r w:rsidR="00130578" w:rsidRPr="00061332">
        <w:rPr>
          <w:rFonts w:ascii="仿宋_GB2312" w:eastAsia="仿宋_GB2312" w:hAnsi="仿宋" w:cs="仿宋" w:hint="eastAsia"/>
          <w:sz w:val="32"/>
          <w:szCs w:val="32"/>
        </w:rPr>
        <w:t>名誉</w:t>
      </w:r>
      <w:r w:rsidRPr="00061332">
        <w:rPr>
          <w:rFonts w:ascii="仿宋_GB2312" w:eastAsia="仿宋_GB2312" w:hAnsi="仿宋" w:cs="仿宋" w:hint="eastAsia"/>
          <w:sz w:val="32"/>
          <w:szCs w:val="32"/>
        </w:rPr>
        <w:t>会长张继云同志为第一起草人并负责起草，主要工作过程包括“方案制定</w:t>
      </w:r>
      <w:r w:rsidRPr="00FC36F0">
        <w:rPr>
          <w:rFonts w:ascii="仿宋_GB2312" w:eastAsia="仿宋_GB2312" w:hAnsi="仿宋" w:cs="仿宋" w:hint="eastAsia"/>
          <w:sz w:val="32"/>
          <w:szCs w:val="32"/>
        </w:rPr>
        <w:t>、信息调研、起草标准征求意见稿、编写编制说明、征求意见及汇总处理、形成标准送审稿、标准审查、修改完善、标准报批”等环节。</w:t>
      </w:r>
    </w:p>
    <w:p w:rsidR="009C100B" w:rsidRPr="00FC36F0" w:rsidRDefault="006816D2" w:rsidP="00FC36F0">
      <w:pPr>
        <w:spacing w:line="600" w:lineRule="exact"/>
        <w:ind w:firstLineChars="200" w:firstLine="643"/>
        <w:rPr>
          <w:rFonts w:ascii="仿宋_GB2312" w:eastAsia="仿宋_GB2312" w:hAnsi="仿宋" w:cs="仿宋"/>
          <w:sz w:val="32"/>
          <w:szCs w:val="32"/>
        </w:rPr>
      </w:pPr>
      <w:r w:rsidRPr="00FC36F0">
        <w:rPr>
          <w:rFonts w:ascii="仿宋_GB2312" w:eastAsia="仿宋_GB2312" w:hAnsi="仿宋" w:cs="仿宋" w:hint="eastAsia"/>
          <w:b/>
          <w:bCs/>
          <w:sz w:val="32"/>
          <w:szCs w:val="32"/>
        </w:rPr>
        <w:t>三、标准编制原则、主要内容和依据</w:t>
      </w:r>
    </w:p>
    <w:p w:rsidR="009C100B" w:rsidRPr="00FC36F0" w:rsidRDefault="006816D2" w:rsidP="00FC36F0">
      <w:pPr>
        <w:spacing w:line="600" w:lineRule="exact"/>
        <w:ind w:firstLineChars="200" w:firstLine="640"/>
        <w:rPr>
          <w:rFonts w:ascii="仿宋_GB2312" w:eastAsia="仿宋_GB2312" w:hAnsi="仿宋" w:cs="仿宋"/>
          <w:color w:val="333333"/>
          <w:sz w:val="32"/>
          <w:szCs w:val="32"/>
          <w:shd w:val="clear" w:color="auto" w:fill="FFFFFF"/>
        </w:rPr>
      </w:pPr>
      <w:r w:rsidRPr="00FC36F0">
        <w:rPr>
          <w:rFonts w:ascii="仿宋_GB2312" w:eastAsia="仿宋_GB2312" w:hAnsi="仿宋" w:cs="仿宋" w:hint="eastAsia"/>
          <w:sz w:val="32"/>
          <w:szCs w:val="32"/>
        </w:rPr>
        <w:t>标准编制的原则是“</w:t>
      </w:r>
      <w:r w:rsidRPr="00FC36F0">
        <w:rPr>
          <w:rFonts w:ascii="仿宋_GB2312" w:eastAsia="仿宋_GB2312" w:hAnsi="仿宋" w:cs="仿宋" w:hint="eastAsia"/>
          <w:color w:val="333333"/>
          <w:sz w:val="32"/>
          <w:szCs w:val="32"/>
          <w:shd w:val="clear" w:color="auto" w:fill="FFFFFF"/>
        </w:rPr>
        <w:t>遵循合法性、规范性、指导性和适用性”。</w:t>
      </w:r>
    </w:p>
    <w:p w:rsidR="009C100B" w:rsidRPr="00FC36F0" w:rsidRDefault="006816D2" w:rsidP="00FC36F0">
      <w:pPr>
        <w:spacing w:line="600" w:lineRule="exact"/>
        <w:ind w:firstLineChars="200" w:firstLine="640"/>
        <w:rPr>
          <w:rFonts w:ascii="仿宋_GB2312" w:eastAsia="仿宋_GB2312" w:hAnsi="仿宋" w:cs="仿宋"/>
          <w:color w:val="333333"/>
          <w:sz w:val="32"/>
          <w:szCs w:val="32"/>
          <w:shd w:val="clear" w:color="auto" w:fill="FFFFFF"/>
        </w:rPr>
      </w:pPr>
      <w:r w:rsidRPr="00FC36F0">
        <w:rPr>
          <w:rFonts w:ascii="仿宋_GB2312" w:eastAsia="仿宋_GB2312" w:hAnsi="仿宋" w:cs="仿宋" w:hint="eastAsia"/>
          <w:color w:val="333333"/>
          <w:sz w:val="32"/>
          <w:szCs w:val="32"/>
          <w:shd w:val="clear" w:color="auto" w:fill="FFFFFF"/>
        </w:rPr>
        <w:t>标准的主要内容包括“范围、规范性引用文件、术语和定义、手册编写程序、手册基本框架、手册管理、总则、安全生产责任制主要范围、安全管理规章制度主要内容、安全操作规程主要内容、规范化格式文本要求、附件和附录”等。</w:t>
      </w:r>
    </w:p>
    <w:p w:rsidR="009C100B" w:rsidRPr="00FC36F0" w:rsidRDefault="006816D2" w:rsidP="00FC36F0">
      <w:pPr>
        <w:spacing w:line="600" w:lineRule="exact"/>
        <w:ind w:firstLineChars="200" w:firstLine="640"/>
        <w:rPr>
          <w:rFonts w:ascii="仿宋_GB2312" w:eastAsia="仿宋_GB2312" w:hAnsi="仿宋" w:cs="仿宋"/>
          <w:color w:val="333333"/>
          <w:sz w:val="32"/>
          <w:szCs w:val="32"/>
          <w:shd w:val="clear" w:color="auto" w:fill="FFFFFF"/>
        </w:rPr>
      </w:pPr>
      <w:r w:rsidRPr="00FC36F0">
        <w:rPr>
          <w:rFonts w:ascii="仿宋_GB2312" w:eastAsia="仿宋_GB2312" w:hAnsi="仿宋" w:cs="仿宋" w:hint="eastAsia"/>
          <w:color w:val="333333"/>
          <w:sz w:val="32"/>
          <w:szCs w:val="32"/>
          <w:shd w:val="clear" w:color="auto" w:fill="FFFFFF"/>
        </w:rPr>
        <w:t>本标准的结构和格式是按照《标准化工作导则 第1部分：标准的结构和编写》（GB/T1.1）的要求编写的，其条款内容是依据</w:t>
      </w:r>
      <w:r w:rsidRPr="00FC36F0">
        <w:rPr>
          <w:rFonts w:ascii="仿宋_GB2312" w:eastAsia="仿宋_GB2312" w:hAnsi="仿宋" w:cs="仿宋" w:hint="eastAsia"/>
          <w:sz w:val="32"/>
          <w:szCs w:val="32"/>
        </w:rPr>
        <w:t>《安全生产法》、</w:t>
      </w:r>
      <w:r w:rsidRPr="00FC36F0">
        <w:rPr>
          <w:rFonts w:ascii="仿宋_GB2312" w:eastAsia="仿宋_GB2312" w:hAnsi="仿宋" w:cs="仿宋" w:hint="eastAsia"/>
          <w:color w:val="333333"/>
          <w:sz w:val="32"/>
          <w:szCs w:val="32"/>
          <w:shd w:val="clear" w:color="auto" w:fill="FFFFFF"/>
        </w:rPr>
        <w:t>《烟花爆竹安全管理条例》、《烟花爆竹生产经营安全规定》等法律、行政法规和规章以及《标准化工作指南 第4部分标准中涉及安全的内容》（GB/T20000.4）、《企业安全生产标准化规范》（GB/T33000）、《企业安全文化建设导则》（AQ/T9004）等标准制定的。</w:t>
      </w:r>
    </w:p>
    <w:p w:rsidR="009C100B" w:rsidRPr="00FC36F0" w:rsidRDefault="006816D2" w:rsidP="00FC36F0">
      <w:pPr>
        <w:spacing w:line="600" w:lineRule="exact"/>
        <w:ind w:firstLineChars="200" w:firstLine="643"/>
        <w:rPr>
          <w:rFonts w:ascii="仿宋_GB2312" w:eastAsia="仿宋_GB2312" w:hAnsi="仿宋" w:cs="仿宋"/>
          <w:b/>
          <w:sz w:val="32"/>
          <w:szCs w:val="32"/>
        </w:rPr>
      </w:pPr>
      <w:r w:rsidRPr="00FC36F0">
        <w:rPr>
          <w:rFonts w:ascii="仿宋_GB2312" w:eastAsia="仿宋_GB2312" w:hAnsi="仿宋" w:cs="仿宋" w:hint="eastAsia"/>
          <w:b/>
          <w:bCs/>
          <w:color w:val="333333"/>
          <w:sz w:val="32"/>
          <w:szCs w:val="32"/>
          <w:shd w:val="clear" w:color="auto" w:fill="FFFFFF"/>
        </w:rPr>
        <w:t>四、</w:t>
      </w:r>
      <w:r w:rsidRPr="00FC36F0">
        <w:rPr>
          <w:rFonts w:ascii="仿宋_GB2312" w:eastAsia="仿宋_GB2312" w:hAnsi="仿宋" w:cs="仿宋" w:hint="eastAsia"/>
          <w:b/>
          <w:sz w:val="32"/>
          <w:szCs w:val="32"/>
        </w:rPr>
        <w:t>与有关现行法律法规和国家标准、行业标准、地方标准的关系</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lastRenderedPageBreak/>
        <w:t>本标准条款均按现行</w:t>
      </w:r>
      <w:r w:rsidRPr="00FC36F0">
        <w:rPr>
          <w:rFonts w:ascii="仿宋_GB2312" w:eastAsia="仿宋_GB2312" w:hAnsi="仿宋" w:cs="仿宋" w:hint="eastAsia"/>
          <w:color w:val="333333"/>
          <w:sz w:val="32"/>
          <w:szCs w:val="32"/>
          <w:shd w:val="clear" w:color="auto" w:fill="FFFFFF"/>
        </w:rPr>
        <w:t>法律法规和标准规范编制，基本实现了有效衔接。本标准为烟花爆竹批发企业安全生产管理标准，经查询检索，目前尚无此类标准，与其他标准无冲突。</w:t>
      </w:r>
    </w:p>
    <w:p w:rsidR="009C100B" w:rsidRPr="00FC36F0" w:rsidRDefault="006816D2" w:rsidP="00FC36F0">
      <w:pPr>
        <w:spacing w:line="600" w:lineRule="exact"/>
        <w:ind w:firstLineChars="200" w:firstLine="643"/>
        <w:rPr>
          <w:rFonts w:ascii="仿宋_GB2312" w:eastAsia="仿宋_GB2312" w:hAnsi="仿宋" w:cs="仿宋"/>
          <w:b/>
          <w:sz w:val="32"/>
          <w:szCs w:val="32"/>
        </w:rPr>
      </w:pPr>
      <w:r w:rsidRPr="00FC36F0">
        <w:rPr>
          <w:rFonts w:ascii="仿宋_GB2312" w:eastAsia="仿宋_GB2312" w:hAnsi="仿宋" w:cs="仿宋" w:hint="eastAsia"/>
          <w:b/>
          <w:bCs/>
          <w:color w:val="333333"/>
          <w:sz w:val="32"/>
          <w:szCs w:val="32"/>
          <w:shd w:val="clear" w:color="auto" w:fill="FFFFFF"/>
        </w:rPr>
        <w:t>五</w:t>
      </w:r>
      <w:r w:rsidRPr="00FC36F0">
        <w:rPr>
          <w:rFonts w:ascii="仿宋_GB2312" w:eastAsia="仿宋_GB2312" w:hAnsi="仿宋" w:cs="仿宋" w:hint="eastAsia"/>
          <w:b/>
          <w:sz w:val="32"/>
          <w:szCs w:val="32"/>
        </w:rPr>
        <w:t>、重大分歧意见的处理结果和依据</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本标准未产生重大分歧意见。</w:t>
      </w:r>
    </w:p>
    <w:p w:rsidR="009C100B" w:rsidRPr="00FC36F0" w:rsidRDefault="006816D2" w:rsidP="00FC36F0">
      <w:pPr>
        <w:spacing w:line="600" w:lineRule="exact"/>
        <w:ind w:firstLineChars="200" w:firstLine="643"/>
        <w:rPr>
          <w:rFonts w:ascii="仿宋_GB2312" w:eastAsia="仿宋_GB2312" w:hAnsi="仿宋" w:cs="仿宋"/>
          <w:bCs/>
          <w:sz w:val="32"/>
          <w:szCs w:val="32"/>
        </w:rPr>
      </w:pPr>
      <w:r w:rsidRPr="00FC36F0">
        <w:rPr>
          <w:rFonts w:ascii="仿宋_GB2312" w:eastAsia="仿宋_GB2312" w:hAnsi="仿宋" w:cs="仿宋" w:hint="eastAsia"/>
          <w:b/>
          <w:bCs/>
          <w:sz w:val="32"/>
          <w:szCs w:val="32"/>
        </w:rPr>
        <w:t>六、</w:t>
      </w:r>
      <w:r w:rsidRPr="00FC36F0">
        <w:rPr>
          <w:rFonts w:ascii="仿宋_GB2312" w:eastAsia="仿宋_GB2312" w:hAnsi="仿宋" w:cs="仿宋" w:hint="eastAsia"/>
          <w:b/>
          <w:sz w:val="32"/>
          <w:szCs w:val="32"/>
        </w:rPr>
        <w:t>标准实施意见</w:t>
      </w:r>
      <w:bookmarkStart w:id="0" w:name="_GoBack"/>
      <w:bookmarkEnd w:id="0"/>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本标准为辽宁省烟花爆竹批发企业的安全生产管理标准，面临当前行业形势和安全管理需要，建议该标准在2020年4月起正式颁布实施，并由标准归口单位组织宣贯，辽宁省烟花爆竹协会配合标准宣贯工作。</w:t>
      </w:r>
    </w:p>
    <w:p w:rsidR="009C100B" w:rsidRPr="00FC36F0" w:rsidRDefault="006816D2" w:rsidP="00FC36F0">
      <w:pPr>
        <w:spacing w:line="600" w:lineRule="exact"/>
        <w:ind w:firstLineChars="200" w:firstLine="643"/>
        <w:rPr>
          <w:rFonts w:ascii="仿宋_GB2312" w:eastAsia="仿宋_GB2312" w:hAnsi="仿宋" w:cs="仿宋"/>
          <w:bCs/>
          <w:sz w:val="32"/>
          <w:szCs w:val="32"/>
        </w:rPr>
      </w:pPr>
      <w:r w:rsidRPr="00FC36F0">
        <w:rPr>
          <w:rFonts w:ascii="仿宋_GB2312" w:eastAsia="仿宋_GB2312" w:hAnsi="仿宋" w:cs="仿宋" w:hint="eastAsia"/>
          <w:b/>
          <w:sz w:val="32"/>
          <w:szCs w:val="32"/>
        </w:rPr>
        <w:t>七、预期效果</w:t>
      </w:r>
    </w:p>
    <w:p w:rsidR="009C100B" w:rsidRPr="00FC36F0" w:rsidRDefault="006816D2" w:rsidP="00FC36F0">
      <w:pPr>
        <w:spacing w:line="600" w:lineRule="exact"/>
        <w:ind w:firstLineChars="200" w:firstLine="640"/>
        <w:rPr>
          <w:rFonts w:ascii="仿宋_GB2312" w:eastAsia="仿宋_GB2312" w:hAnsi="仿宋" w:cs="仿宋"/>
          <w:sz w:val="32"/>
          <w:szCs w:val="32"/>
        </w:rPr>
      </w:pPr>
      <w:r w:rsidRPr="00FC36F0">
        <w:rPr>
          <w:rFonts w:ascii="仿宋_GB2312" w:eastAsia="仿宋_GB2312" w:hAnsi="仿宋" w:cs="仿宋" w:hint="eastAsia"/>
          <w:sz w:val="32"/>
          <w:szCs w:val="32"/>
        </w:rPr>
        <w:t>随着该标准的实施，必将促进全省烟花爆竹行业安全生产管理水平进一步强化，安全生产保障能力不断加强，对于预防和减少各类事故发生起到积极的促进作用。</w:t>
      </w:r>
    </w:p>
    <w:p w:rsidR="009C100B" w:rsidRPr="00FC36F0" w:rsidRDefault="009C100B">
      <w:pPr>
        <w:spacing w:line="600" w:lineRule="exact"/>
        <w:rPr>
          <w:rFonts w:ascii="仿宋_GB2312" w:eastAsia="仿宋_GB2312" w:hAnsi="仿宋" w:cs="仿宋"/>
          <w:sz w:val="32"/>
          <w:szCs w:val="32"/>
        </w:rPr>
      </w:pPr>
    </w:p>
    <w:p w:rsidR="009C100B" w:rsidRPr="00FC36F0" w:rsidRDefault="009C100B">
      <w:pPr>
        <w:spacing w:line="600" w:lineRule="exact"/>
        <w:jc w:val="center"/>
        <w:rPr>
          <w:rFonts w:ascii="仿宋_GB2312" w:eastAsia="仿宋_GB2312" w:hAnsi="仿宋" w:cs="仿宋"/>
          <w:sz w:val="32"/>
          <w:szCs w:val="32"/>
        </w:rPr>
      </w:pPr>
    </w:p>
    <w:p w:rsidR="009C100B" w:rsidRPr="00FC36F0" w:rsidRDefault="006816D2">
      <w:pPr>
        <w:spacing w:line="600" w:lineRule="exact"/>
        <w:jc w:val="center"/>
        <w:rPr>
          <w:rFonts w:ascii="仿宋_GB2312" w:eastAsia="仿宋_GB2312" w:hAnsi="仿宋" w:cs="仿宋"/>
          <w:sz w:val="32"/>
          <w:szCs w:val="32"/>
        </w:rPr>
      </w:pPr>
      <w:r w:rsidRPr="00FC36F0">
        <w:rPr>
          <w:rFonts w:ascii="仿宋_GB2312" w:eastAsia="仿宋_GB2312" w:hAnsi="仿宋" w:cs="仿宋" w:hint="eastAsia"/>
          <w:sz w:val="32"/>
          <w:szCs w:val="32"/>
        </w:rPr>
        <w:t xml:space="preserve">   《烟花爆竹批发企业安全生产管理手册编写导则》起草小组</w:t>
      </w:r>
    </w:p>
    <w:p w:rsidR="009C100B" w:rsidRPr="00FC36F0" w:rsidRDefault="006816D2">
      <w:pPr>
        <w:spacing w:line="600" w:lineRule="exact"/>
        <w:jc w:val="center"/>
        <w:rPr>
          <w:rFonts w:ascii="仿宋_GB2312" w:eastAsia="仿宋_GB2312"/>
          <w:sz w:val="32"/>
          <w:szCs w:val="32"/>
        </w:rPr>
      </w:pPr>
      <w:r w:rsidRPr="00FC36F0">
        <w:rPr>
          <w:rFonts w:ascii="仿宋_GB2312" w:eastAsia="仿宋_GB2312" w:hAnsi="仿宋" w:cs="仿宋" w:hint="eastAsia"/>
          <w:sz w:val="32"/>
          <w:szCs w:val="32"/>
        </w:rPr>
        <w:t xml:space="preserve">                                 </w:t>
      </w:r>
      <w:r w:rsidR="00FC36F0">
        <w:rPr>
          <w:rFonts w:ascii="仿宋_GB2312" w:eastAsia="仿宋_GB2312" w:hAnsi="Arial" w:cs="Arial" w:hint="eastAsia"/>
          <w:sz w:val="32"/>
          <w:szCs w:val="32"/>
        </w:rPr>
        <w:t>2019</w:t>
      </w:r>
      <w:r w:rsidRPr="00FC36F0">
        <w:rPr>
          <w:rFonts w:ascii="仿宋_GB2312" w:eastAsia="仿宋_GB2312" w:hAnsi="仿宋" w:cs="仿宋" w:hint="eastAsia"/>
          <w:sz w:val="32"/>
          <w:szCs w:val="32"/>
        </w:rPr>
        <w:t>年</w:t>
      </w:r>
      <w:r w:rsidR="00FC36F0">
        <w:rPr>
          <w:rFonts w:ascii="仿宋_GB2312" w:eastAsia="仿宋_GB2312" w:hAnsi="Arial" w:cs="Arial" w:hint="eastAsia"/>
          <w:sz w:val="32"/>
          <w:szCs w:val="32"/>
        </w:rPr>
        <w:t>9</w:t>
      </w:r>
      <w:r w:rsidRPr="00FC36F0">
        <w:rPr>
          <w:rFonts w:ascii="仿宋_GB2312" w:eastAsia="仿宋_GB2312" w:hAnsi="仿宋" w:cs="仿宋" w:hint="eastAsia"/>
          <w:sz w:val="32"/>
          <w:szCs w:val="32"/>
        </w:rPr>
        <w:t>月</w:t>
      </w:r>
      <w:r w:rsidR="00FC36F0">
        <w:rPr>
          <w:rFonts w:ascii="仿宋_GB2312" w:eastAsia="仿宋_GB2312" w:hAnsi="Arial" w:cs="Arial" w:hint="eastAsia"/>
          <w:sz w:val="32"/>
          <w:szCs w:val="32"/>
        </w:rPr>
        <w:t>3</w:t>
      </w:r>
      <w:r w:rsidRPr="00FC36F0">
        <w:rPr>
          <w:rFonts w:ascii="仿宋_GB2312" w:eastAsia="仿宋_GB2312" w:hAnsi="仿宋" w:cs="仿宋" w:hint="eastAsia"/>
          <w:sz w:val="32"/>
          <w:szCs w:val="32"/>
        </w:rPr>
        <w:t>日</w:t>
      </w:r>
    </w:p>
    <w:p w:rsidR="009C100B" w:rsidRPr="00FC36F0" w:rsidRDefault="009C100B" w:rsidP="00FC36F0">
      <w:pPr>
        <w:spacing w:line="600" w:lineRule="exact"/>
        <w:ind w:firstLineChars="200" w:firstLine="640"/>
        <w:rPr>
          <w:rFonts w:ascii="仿宋_GB2312" w:eastAsia="仿宋_GB2312" w:hAnsi="仿宋" w:cs="仿宋"/>
          <w:sz w:val="32"/>
          <w:szCs w:val="32"/>
        </w:rPr>
      </w:pPr>
    </w:p>
    <w:sectPr w:rsidR="009C100B" w:rsidRPr="00FC36F0" w:rsidSect="009C100B">
      <w:footerReference w:type="default" r:id="rId7"/>
      <w:pgSz w:w="11906" w:h="16838"/>
      <w:pgMar w:top="1440" w:right="1486" w:bottom="1440" w:left="16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BF" w:rsidRDefault="002D71BF" w:rsidP="009C100B">
      <w:r>
        <w:separator/>
      </w:r>
    </w:p>
  </w:endnote>
  <w:endnote w:type="continuationSeparator" w:id="0">
    <w:p w:rsidR="002D71BF" w:rsidRDefault="002D71BF" w:rsidP="009C1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0B" w:rsidRDefault="00D206A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9C100B" w:rsidRDefault="00D206A7">
                <w:pPr>
                  <w:pStyle w:val="a3"/>
                </w:pPr>
                <w:r>
                  <w:rPr>
                    <w:rFonts w:hint="eastAsia"/>
                  </w:rPr>
                  <w:fldChar w:fldCharType="begin"/>
                </w:r>
                <w:r w:rsidR="006816D2">
                  <w:rPr>
                    <w:rFonts w:hint="eastAsia"/>
                  </w:rPr>
                  <w:instrText xml:space="preserve"> PAGE  \* MERGEFORMAT </w:instrText>
                </w:r>
                <w:r>
                  <w:rPr>
                    <w:rFonts w:hint="eastAsia"/>
                  </w:rPr>
                  <w:fldChar w:fldCharType="separate"/>
                </w:r>
                <w:r w:rsidR="00061332">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BF" w:rsidRDefault="002D71BF" w:rsidP="009C100B">
      <w:r>
        <w:separator/>
      </w:r>
    </w:p>
  </w:footnote>
  <w:footnote w:type="continuationSeparator" w:id="0">
    <w:p w:rsidR="002D71BF" w:rsidRDefault="002D71BF" w:rsidP="009C1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B81A69"/>
    <w:rsid w:val="00061332"/>
    <w:rsid w:val="00130578"/>
    <w:rsid w:val="002D71BF"/>
    <w:rsid w:val="006816D2"/>
    <w:rsid w:val="009B5275"/>
    <w:rsid w:val="009C100B"/>
    <w:rsid w:val="00CC0852"/>
    <w:rsid w:val="00D206A7"/>
    <w:rsid w:val="00FA40D9"/>
    <w:rsid w:val="00FC36F0"/>
    <w:rsid w:val="15023A5B"/>
    <w:rsid w:val="1AB81A69"/>
    <w:rsid w:val="23A868F3"/>
    <w:rsid w:val="334A32D7"/>
    <w:rsid w:val="3BBE7A79"/>
    <w:rsid w:val="40061230"/>
    <w:rsid w:val="4161776C"/>
    <w:rsid w:val="5FCB2C10"/>
    <w:rsid w:val="66457B4A"/>
    <w:rsid w:val="76780099"/>
    <w:rsid w:val="7FF86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0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C100B"/>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305</Words>
  <Characters>1742</Characters>
  <Application>Microsoft Office Word</Application>
  <DocSecurity>0</DocSecurity>
  <Lines>14</Lines>
  <Paragraphs>4</Paragraphs>
  <ScaleCrop>false</ScaleCrop>
  <Company>微软中国</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dc:creator>
  <cp:lastModifiedBy>微软用户</cp:lastModifiedBy>
  <cp:revision>4</cp:revision>
  <dcterms:created xsi:type="dcterms:W3CDTF">2019-08-19T04:12:00Z</dcterms:created>
  <dcterms:modified xsi:type="dcterms:W3CDTF">2019-09-03T07:43:00Z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